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54D7" w14:textId="77777777" w:rsidR="003F3002" w:rsidRDefault="0000453E" w:rsidP="003F3002">
      <w:pPr>
        <w:tabs>
          <w:tab w:val="left" w:pos="1080"/>
        </w:tabs>
        <w:jc w:val="center"/>
        <w:rPr>
          <w:rFonts w:ascii="Arial" w:hAnsi="Arial" w:cs="Arial"/>
          <w:color w:val="FF0000"/>
        </w:rPr>
      </w:pPr>
      <w:r>
        <w:rPr>
          <w:noProof/>
        </w:rPr>
        <w:drawing>
          <wp:inline distT="0" distB="0" distL="0" distR="0" wp14:anchorId="6BCB4CC8" wp14:editId="714D97C7">
            <wp:extent cx="1331970" cy="612360"/>
            <wp:effectExtent l="0" t="0" r="190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970" cy="612360"/>
                    </a:xfrm>
                    <a:prstGeom prst="rect">
                      <a:avLst/>
                    </a:prstGeom>
                  </pic:spPr>
                </pic:pic>
              </a:graphicData>
            </a:graphic>
          </wp:inline>
        </w:drawing>
      </w:r>
    </w:p>
    <w:p w14:paraId="15D19F3D" w14:textId="10591406" w:rsidR="003F3002" w:rsidRPr="004B2345" w:rsidRDefault="000B6032" w:rsidP="003F3002">
      <w:pPr>
        <w:jc w:val="center"/>
        <w:rPr>
          <w:rFonts w:asciiTheme="minorHAnsi" w:hAnsiTheme="minorHAnsi"/>
          <w:b/>
          <w:bCs/>
          <w:sz w:val="28"/>
          <w:szCs w:val="28"/>
        </w:rPr>
      </w:pPr>
      <w:r>
        <w:rPr>
          <w:rFonts w:asciiTheme="minorHAnsi" w:hAnsiTheme="minorHAnsi"/>
          <w:b/>
          <w:bCs/>
          <w:sz w:val="28"/>
          <w:szCs w:val="28"/>
        </w:rPr>
        <w:t>DCC</w:t>
      </w:r>
      <w:r w:rsidR="003F3002" w:rsidRPr="004B2345">
        <w:rPr>
          <w:rFonts w:asciiTheme="minorHAnsi" w:hAnsiTheme="minorHAnsi"/>
          <w:b/>
          <w:bCs/>
          <w:sz w:val="28"/>
          <w:szCs w:val="28"/>
        </w:rPr>
        <w:t xml:space="preserve"> Safeguarding Policy Statement</w:t>
      </w:r>
    </w:p>
    <w:p w14:paraId="25D6A68D" w14:textId="44F5A2D7" w:rsidR="00A37BD4" w:rsidRPr="004B2345" w:rsidRDefault="000B6032" w:rsidP="00A37BD4">
      <w:pPr>
        <w:spacing w:before="180"/>
        <w:ind w:left="540"/>
        <w:rPr>
          <w:rFonts w:asciiTheme="minorHAnsi" w:hAnsiTheme="minorHAnsi"/>
          <w:sz w:val="23"/>
          <w:szCs w:val="23"/>
          <w:lang w:eastAsia="en-GB"/>
        </w:rPr>
      </w:pPr>
      <w:r>
        <w:rPr>
          <w:rFonts w:asciiTheme="minorHAnsi" w:hAnsiTheme="minorHAnsi"/>
          <w:b/>
          <w:sz w:val="23"/>
          <w:szCs w:val="23"/>
          <w:lang w:eastAsia="en-GB"/>
        </w:rPr>
        <w:t xml:space="preserve">The Parish of Saint </w:t>
      </w:r>
      <w:proofErr w:type="spellStart"/>
      <w:r>
        <w:rPr>
          <w:rFonts w:asciiTheme="minorHAnsi" w:hAnsiTheme="minorHAnsi"/>
          <w:b/>
          <w:sz w:val="23"/>
          <w:szCs w:val="23"/>
          <w:lang w:eastAsia="en-GB"/>
        </w:rPr>
        <w:t>Alphage</w:t>
      </w:r>
      <w:proofErr w:type="spellEnd"/>
      <w:r>
        <w:rPr>
          <w:rFonts w:asciiTheme="minorHAnsi" w:hAnsiTheme="minorHAnsi"/>
          <w:b/>
          <w:sz w:val="23"/>
          <w:szCs w:val="23"/>
          <w:lang w:eastAsia="en-GB"/>
        </w:rPr>
        <w:t xml:space="preserve"> with Saint </w:t>
      </w:r>
      <w:proofErr w:type="spellStart"/>
      <w:r>
        <w:rPr>
          <w:rFonts w:asciiTheme="minorHAnsi" w:hAnsiTheme="minorHAnsi"/>
          <w:b/>
          <w:sz w:val="23"/>
          <w:szCs w:val="23"/>
          <w:lang w:eastAsia="en-GB"/>
        </w:rPr>
        <w:t>Augustines</w:t>
      </w:r>
      <w:proofErr w:type="spellEnd"/>
      <w:r>
        <w:rPr>
          <w:rFonts w:asciiTheme="minorHAnsi" w:hAnsiTheme="minorHAnsi"/>
          <w:b/>
          <w:sz w:val="23"/>
          <w:szCs w:val="23"/>
          <w:lang w:eastAsia="en-GB"/>
        </w:rPr>
        <w:t>, SAINT AUGUSTINE’S CHURCH states that</w:t>
      </w:r>
    </w:p>
    <w:p w14:paraId="36C03C53" w14:textId="77777777" w:rsidR="00A37BD4" w:rsidRPr="004B2345" w:rsidRDefault="00A37BD4" w:rsidP="00A37BD4">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07D71279"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60EC6906"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accept and endorse the principles set out in ‘Safeguarding in the Diocese of London’.</w:t>
      </w:r>
    </w:p>
    <w:p w14:paraId="6885E671"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commit ourselves to nurture, protect and safeguard all our members, particularly children, young people and vulnerable adults.</w:t>
      </w:r>
    </w:p>
    <w:p w14:paraId="73E66007"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recognise that safeguarding is the responsibility of the whole church community.</w:t>
      </w:r>
    </w:p>
    <w:p w14:paraId="67FEEAB8"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14:paraId="397F908D"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respond without delay to concerns or allegations that a child or vulnerable adult may have been harmed, cooperating with the police and social care services in any investigation.</w:t>
      </w:r>
    </w:p>
    <w:p w14:paraId="6DD946CA"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challenge any abuse of power by anyone in a position of trust.</w:t>
      </w:r>
    </w:p>
    <w:p w14:paraId="437D9DDB"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to anyone who has suffered abuse, developing with them appropriate pastoral support.</w:t>
      </w:r>
    </w:p>
    <w:p w14:paraId="451DB8BE"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including supervision and referral to the proper authorities, to any member of our church community known to have offended against a child, young person or vulnerable adult.</w:t>
      </w:r>
    </w:p>
    <w:p w14:paraId="2045373A"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1A647C9F" w14:textId="53F024BD" w:rsidR="004B2345" w:rsidRPr="004B2345" w:rsidRDefault="000B6032" w:rsidP="004B2345">
      <w:pPr>
        <w:spacing w:line="280" w:lineRule="atLeast"/>
        <w:ind w:left="540"/>
        <w:rPr>
          <w:rFonts w:asciiTheme="minorHAnsi" w:hAnsiTheme="minorHAnsi"/>
          <w:sz w:val="23"/>
          <w:szCs w:val="23"/>
          <w:lang w:eastAsia="en-GB"/>
        </w:rPr>
      </w:pPr>
      <w:r>
        <w:rPr>
          <w:rFonts w:asciiTheme="minorHAnsi" w:hAnsiTheme="minorHAnsi"/>
          <w:sz w:val="23"/>
          <w:szCs w:val="23"/>
          <w:lang w:eastAsia="en-GB"/>
        </w:rPr>
        <w:t>The D</w:t>
      </w:r>
      <w:r w:rsidR="004B2345" w:rsidRPr="004B2345">
        <w:rPr>
          <w:rFonts w:asciiTheme="minorHAnsi" w:hAnsiTheme="minorHAnsi"/>
          <w:sz w:val="23"/>
          <w:szCs w:val="23"/>
          <w:lang w:eastAsia="en-GB"/>
        </w:rPr>
        <w:t xml:space="preserve">CC of this Church agreed and adopted the above </w:t>
      </w:r>
      <w:r>
        <w:rPr>
          <w:rFonts w:asciiTheme="minorHAnsi" w:hAnsiTheme="minorHAnsi"/>
          <w:sz w:val="23"/>
          <w:szCs w:val="23"/>
          <w:lang w:eastAsia="en-GB"/>
        </w:rPr>
        <w:t xml:space="preserve">Policy at its meeting on 24.04.2016, 03.06.2016 and </w:t>
      </w:r>
      <w:r w:rsidRPr="000B6032">
        <w:rPr>
          <w:rFonts w:asciiTheme="minorHAnsi" w:hAnsiTheme="minorHAnsi"/>
          <w:b/>
          <w:sz w:val="23"/>
          <w:szCs w:val="23"/>
          <w:lang w:eastAsia="en-GB"/>
        </w:rPr>
        <w:t>25.01.2018</w:t>
      </w:r>
      <w:r>
        <w:rPr>
          <w:rFonts w:asciiTheme="minorHAnsi" w:hAnsiTheme="minorHAnsi"/>
          <w:sz w:val="23"/>
          <w:szCs w:val="23"/>
          <w:lang w:eastAsia="en-GB"/>
        </w:rPr>
        <w:t xml:space="preserve"> and </w:t>
      </w:r>
    </w:p>
    <w:p w14:paraId="1C0D9D5B"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515A6B5F" w14:textId="44379443"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xml:space="preserve">We have appointed </w:t>
      </w:r>
      <w:proofErr w:type="spellStart"/>
      <w:r w:rsidR="000B6032" w:rsidRPr="000B6032">
        <w:rPr>
          <w:rFonts w:asciiTheme="minorHAnsi" w:hAnsiTheme="minorHAnsi"/>
          <w:b/>
          <w:sz w:val="23"/>
          <w:szCs w:val="23"/>
          <w:lang w:eastAsia="en-GB"/>
        </w:rPr>
        <w:t>Mrs</w:t>
      </w:r>
      <w:proofErr w:type="spellEnd"/>
      <w:r w:rsidR="000B6032" w:rsidRPr="000B6032">
        <w:rPr>
          <w:rFonts w:asciiTheme="minorHAnsi" w:hAnsiTheme="minorHAnsi"/>
          <w:b/>
          <w:sz w:val="23"/>
          <w:szCs w:val="23"/>
          <w:lang w:eastAsia="en-GB"/>
        </w:rPr>
        <w:t xml:space="preserve"> MARGARET FADEYI</w:t>
      </w:r>
      <w:r w:rsidRPr="004B2345">
        <w:rPr>
          <w:rFonts w:asciiTheme="minorHAnsi" w:hAnsiTheme="minorHAnsi"/>
          <w:sz w:val="23"/>
          <w:szCs w:val="23"/>
          <w:lang w:eastAsia="en-GB"/>
        </w:rPr>
        <w:t xml:space="preserve"> as our Church </w:t>
      </w:r>
    </w:p>
    <w:p w14:paraId="14D60803"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71FE0F2A" w14:textId="67356C0E"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Safeguarding Officer (</w:t>
      </w:r>
      <w:r w:rsidR="000B6032">
        <w:rPr>
          <w:rFonts w:asciiTheme="minorHAnsi" w:hAnsiTheme="minorHAnsi"/>
          <w:sz w:val="23"/>
          <w:szCs w:val="23"/>
          <w:lang w:eastAsia="en-GB"/>
        </w:rPr>
        <w:t xml:space="preserve">CSO) and </w:t>
      </w:r>
      <w:r w:rsidRPr="004B2345">
        <w:rPr>
          <w:rFonts w:asciiTheme="minorHAnsi" w:hAnsiTheme="minorHAnsi"/>
          <w:sz w:val="23"/>
          <w:szCs w:val="23"/>
          <w:lang w:eastAsia="en-GB"/>
        </w:rPr>
        <w:t>as our Children’s Champion.</w:t>
      </w:r>
    </w:p>
    <w:p w14:paraId="3A98A150"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0C715900" w14:textId="77777777" w:rsid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Copies of “Safeguarding in the Diocese of London” and any parish gui</w:t>
      </w:r>
      <w:r>
        <w:rPr>
          <w:rFonts w:asciiTheme="minorHAnsi" w:hAnsiTheme="minorHAnsi"/>
          <w:sz w:val="23"/>
          <w:szCs w:val="23"/>
          <w:lang w:eastAsia="en-GB"/>
        </w:rPr>
        <w:t xml:space="preserve">delines and procedures are held by </w:t>
      </w:r>
    </w:p>
    <w:p w14:paraId="73700DCB" w14:textId="35EB7B81" w:rsidR="004B2345" w:rsidRDefault="000B6032" w:rsidP="004B2345">
      <w:pPr>
        <w:spacing w:line="280" w:lineRule="atLeast"/>
        <w:ind w:left="540"/>
        <w:rPr>
          <w:rFonts w:asciiTheme="minorHAnsi" w:hAnsiTheme="minorHAnsi"/>
          <w:sz w:val="23"/>
          <w:szCs w:val="23"/>
          <w:lang w:eastAsia="en-GB"/>
        </w:rPr>
      </w:pPr>
      <w:r>
        <w:rPr>
          <w:rFonts w:asciiTheme="minorHAnsi" w:hAnsiTheme="minorHAnsi"/>
          <w:sz w:val="23"/>
          <w:szCs w:val="23"/>
          <w:lang w:eastAsia="en-GB"/>
        </w:rPr>
        <w:t>her and the Minister in Charge</w:t>
      </w:r>
    </w:p>
    <w:p w14:paraId="2CCE18D0" w14:textId="7F6D8984" w:rsidR="004B2345" w:rsidRDefault="004B2345" w:rsidP="000B6032">
      <w:pPr>
        <w:spacing w:line="280" w:lineRule="atLeast"/>
        <w:rPr>
          <w:rFonts w:asciiTheme="minorHAnsi" w:hAnsiTheme="minorHAnsi"/>
          <w:sz w:val="23"/>
          <w:szCs w:val="23"/>
          <w:lang w:eastAsia="en-GB"/>
        </w:rPr>
      </w:pPr>
    </w:p>
    <w:p w14:paraId="799AA4F9" w14:textId="77777777" w:rsidR="004B2345" w:rsidRDefault="004B2345" w:rsidP="004B2345">
      <w:pPr>
        <w:spacing w:line="280" w:lineRule="atLeast"/>
        <w:ind w:left="540"/>
        <w:rPr>
          <w:rFonts w:asciiTheme="minorHAnsi" w:hAnsiTheme="minorHAnsi"/>
          <w:sz w:val="23"/>
          <w:szCs w:val="23"/>
          <w:lang w:eastAsia="en-GB"/>
        </w:rPr>
      </w:pPr>
    </w:p>
    <w:p w14:paraId="3CB7D440" w14:textId="77777777" w:rsidR="00BF5B70"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The PCC shall review this policy annually.  Th</w:t>
      </w:r>
      <w:r w:rsidR="00BF5B70">
        <w:rPr>
          <w:rFonts w:asciiTheme="minorHAnsi" w:hAnsiTheme="minorHAnsi"/>
          <w:sz w:val="23"/>
          <w:szCs w:val="23"/>
          <w:lang w:eastAsia="en-GB"/>
        </w:rPr>
        <w:t xml:space="preserve">e next review will take place at the first PCC meeting </w:t>
      </w:r>
    </w:p>
    <w:p w14:paraId="73567563" w14:textId="77777777" w:rsidR="00BF5B70" w:rsidRDefault="00BF5B70" w:rsidP="004B2345">
      <w:pPr>
        <w:spacing w:line="280" w:lineRule="atLeast"/>
        <w:ind w:left="540"/>
        <w:rPr>
          <w:rFonts w:asciiTheme="minorHAnsi" w:hAnsiTheme="minorHAnsi"/>
          <w:sz w:val="23"/>
          <w:szCs w:val="23"/>
          <w:lang w:eastAsia="en-GB"/>
        </w:rPr>
      </w:pPr>
    </w:p>
    <w:p w14:paraId="56E24482" w14:textId="0A854E05" w:rsidR="004B2345" w:rsidRPr="004B2345" w:rsidRDefault="00BF5B70" w:rsidP="004B2345">
      <w:pPr>
        <w:spacing w:line="280" w:lineRule="atLeast"/>
        <w:ind w:left="540"/>
        <w:rPr>
          <w:rFonts w:asciiTheme="minorHAnsi" w:hAnsiTheme="minorHAnsi"/>
          <w:sz w:val="23"/>
          <w:szCs w:val="23"/>
          <w:lang w:eastAsia="en-GB"/>
        </w:rPr>
      </w:pPr>
      <w:r>
        <w:rPr>
          <w:rFonts w:asciiTheme="minorHAnsi" w:hAnsiTheme="minorHAnsi"/>
          <w:sz w:val="23"/>
          <w:szCs w:val="23"/>
          <w:lang w:eastAsia="en-GB"/>
        </w:rPr>
        <w:t>followi</w:t>
      </w:r>
      <w:r w:rsidR="000B6032">
        <w:rPr>
          <w:rFonts w:asciiTheme="minorHAnsi" w:hAnsiTheme="minorHAnsi"/>
          <w:sz w:val="23"/>
          <w:szCs w:val="23"/>
          <w:lang w:eastAsia="en-GB"/>
        </w:rPr>
        <w:t xml:space="preserve">ng the APCM to be held on </w:t>
      </w:r>
      <w:r w:rsidR="003A1F91">
        <w:rPr>
          <w:rFonts w:asciiTheme="minorHAnsi" w:hAnsiTheme="minorHAnsi"/>
          <w:sz w:val="23"/>
          <w:szCs w:val="23"/>
          <w:lang w:eastAsia="en-GB"/>
        </w:rPr>
        <w:t>29 April 2018.</w:t>
      </w:r>
    </w:p>
    <w:p w14:paraId="416B1EA5" w14:textId="77777777" w:rsidR="004B2345" w:rsidRPr="004B2345" w:rsidRDefault="004B2345" w:rsidP="004B2345">
      <w:pPr>
        <w:spacing w:line="280" w:lineRule="atLeast"/>
        <w:ind w:left="540"/>
        <w:rPr>
          <w:rFonts w:asciiTheme="minorHAnsi" w:hAnsiTheme="minorHAnsi"/>
          <w:sz w:val="23"/>
          <w:szCs w:val="23"/>
          <w:lang w:eastAsia="en-GB"/>
        </w:rPr>
      </w:pPr>
    </w:p>
    <w:p w14:paraId="45837D9A"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Signed:</w:t>
      </w:r>
    </w:p>
    <w:p w14:paraId="607658BB"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3736EB54" w14:textId="1A410F59"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Vicar/Rector/Priest in Charge</w:t>
      </w:r>
      <w:r>
        <w:rPr>
          <w:rFonts w:asciiTheme="minorHAnsi" w:hAnsiTheme="minorHAnsi"/>
          <w:sz w:val="23"/>
          <w:szCs w:val="23"/>
          <w:lang w:eastAsia="en-GB"/>
        </w:rPr>
        <w:tab/>
      </w:r>
      <w:proofErr w:type="gramStart"/>
      <w:r w:rsidR="003A1F91">
        <w:rPr>
          <w:rFonts w:asciiTheme="minorHAnsi" w:hAnsiTheme="minorHAnsi"/>
          <w:sz w:val="23"/>
          <w:szCs w:val="23"/>
          <w:lang w:eastAsia="en-GB"/>
        </w:rPr>
        <w:t>The</w:t>
      </w:r>
      <w:proofErr w:type="gramEnd"/>
      <w:r w:rsidR="003A1F91">
        <w:rPr>
          <w:rFonts w:asciiTheme="minorHAnsi" w:hAnsiTheme="minorHAnsi"/>
          <w:sz w:val="23"/>
          <w:szCs w:val="23"/>
          <w:lang w:eastAsia="en-GB"/>
        </w:rPr>
        <w:t xml:space="preserve"> Revd. </w:t>
      </w:r>
      <w:proofErr w:type="spellStart"/>
      <w:r w:rsidR="003A1F91">
        <w:rPr>
          <w:rFonts w:asciiTheme="minorHAnsi" w:hAnsiTheme="minorHAnsi"/>
          <w:sz w:val="23"/>
          <w:szCs w:val="23"/>
          <w:lang w:eastAsia="en-GB"/>
        </w:rPr>
        <w:t>Dr</w:t>
      </w:r>
      <w:proofErr w:type="spellEnd"/>
      <w:r w:rsidR="003A1F91">
        <w:rPr>
          <w:rFonts w:asciiTheme="minorHAnsi" w:hAnsiTheme="minorHAnsi"/>
          <w:sz w:val="23"/>
          <w:szCs w:val="23"/>
          <w:lang w:eastAsia="en-GB"/>
        </w:rPr>
        <w:t xml:space="preserve"> Joseph Gabor</w:t>
      </w:r>
    </w:p>
    <w:p w14:paraId="50EED6D9"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75B51ACB" w14:textId="0F3EE7E6"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003A1F91">
        <w:rPr>
          <w:rFonts w:asciiTheme="minorHAnsi" w:hAnsiTheme="minorHAnsi"/>
          <w:sz w:val="23"/>
          <w:szCs w:val="23"/>
          <w:lang w:eastAsia="en-GB"/>
        </w:rPr>
        <w:t xml:space="preserve">Loris </w:t>
      </w:r>
      <w:proofErr w:type="spellStart"/>
      <w:r w:rsidR="003A1F91">
        <w:rPr>
          <w:rFonts w:asciiTheme="minorHAnsi" w:hAnsiTheme="minorHAnsi"/>
          <w:sz w:val="23"/>
          <w:szCs w:val="23"/>
          <w:lang w:eastAsia="en-GB"/>
        </w:rPr>
        <w:t>Gurnah</w:t>
      </w:r>
      <w:proofErr w:type="spellEnd"/>
    </w:p>
    <w:p w14:paraId="72A6B4BA" w14:textId="300B76D9" w:rsidR="004B2345" w:rsidRPr="004B2345" w:rsidRDefault="004B2345" w:rsidP="003A1F91">
      <w:pPr>
        <w:ind w:left="540"/>
        <w:rPr>
          <w:rFonts w:asciiTheme="minorHAnsi" w:hAnsiTheme="minorHAnsi"/>
          <w:sz w:val="23"/>
          <w:szCs w:val="23"/>
          <w:lang w:eastAsia="en-GB"/>
        </w:rPr>
      </w:pPr>
      <w:r w:rsidRPr="004B2345">
        <w:rPr>
          <w:rFonts w:asciiTheme="minorHAnsi" w:hAnsiTheme="minorHAnsi"/>
          <w:sz w:val="23"/>
          <w:szCs w:val="23"/>
          <w:lang w:eastAsia="en-GB"/>
        </w:rPr>
        <w:t> </w:t>
      </w:r>
      <w:bookmarkStart w:id="0" w:name="_GoBack"/>
      <w:bookmarkEnd w:id="0"/>
    </w:p>
    <w:p w14:paraId="007035C4" w14:textId="77777777" w:rsidR="00B01866" w:rsidRPr="00A37BD4" w:rsidRDefault="00B01866" w:rsidP="004B2345">
      <w:pPr>
        <w:spacing w:line="280" w:lineRule="atLeast"/>
        <w:ind w:left="540"/>
        <w:rPr>
          <w:rFonts w:ascii="Minion Pro" w:hAnsi="Minion Pro"/>
          <w:sz w:val="23"/>
          <w:szCs w:val="23"/>
          <w:lang w:eastAsia="en-GB"/>
        </w:rPr>
      </w:pPr>
    </w:p>
    <w:sectPr w:rsidR="00B01866" w:rsidRPr="00A37BD4" w:rsidSect="00B8696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DA7A" w14:textId="77777777" w:rsidR="00D4053F" w:rsidRDefault="00D4053F" w:rsidP="007569E0">
      <w:r>
        <w:separator/>
      </w:r>
    </w:p>
  </w:endnote>
  <w:endnote w:type="continuationSeparator" w:id="0">
    <w:p w14:paraId="3DA51A4F" w14:textId="77777777" w:rsidR="00D4053F" w:rsidRDefault="00D4053F" w:rsidP="007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F3A6" w14:textId="77777777" w:rsidR="007569E0" w:rsidRPr="007569E0" w:rsidRDefault="007569E0">
    <w:pPr>
      <w:pStyle w:val="Footer"/>
      <w:rPr>
        <w:rFonts w:asciiTheme="minorHAnsi" w:hAnsiTheme="minorHAnsi"/>
        <w:sz w:val="16"/>
        <w:szCs w:val="16"/>
      </w:rPr>
    </w:pPr>
    <w:r w:rsidRPr="007569E0">
      <w:rPr>
        <w:rFonts w:asciiTheme="minorHAnsi" w:hAnsiTheme="minorHAnsi"/>
        <w:sz w:val="16"/>
        <w:szCs w:val="16"/>
      </w:rPr>
      <w:t>v3 February 2015</w:t>
    </w:r>
  </w:p>
  <w:p w14:paraId="408C3226" w14:textId="77777777" w:rsidR="007569E0" w:rsidRDefault="007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0991" w14:textId="77777777" w:rsidR="00D4053F" w:rsidRDefault="00D4053F" w:rsidP="007569E0">
      <w:r>
        <w:separator/>
      </w:r>
    </w:p>
  </w:footnote>
  <w:footnote w:type="continuationSeparator" w:id="0">
    <w:p w14:paraId="537871D7" w14:textId="77777777" w:rsidR="00D4053F" w:rsidRDefault="00D4053F" w:rsidP="0075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74A0C"/>
    <w:multiLevelType w:val="hybridMultilevel"/>
    <w:tmpl w:val="F54CE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D3E8E"/>
    <w:multiLevelType w:val="hybridMultilevel"/>
    <w:tmpl w:val="3636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2"/>
    <w:rsid w:val="0000453E"/>
    <w:rsid w:val="000B6032"/>
    <w:rsid w:val="000F39B1"/>
    <w:rsid w:val="00291468"/>
    <w:rsid w:val="002D6ADF"/>
    <w:rsid w:val="003835DF"/>
    <w:rsid w:val="003A1F91"/>
    <w:rsid w:val="003F3002"/>
    <w:rsid w:val="0047706E"/>
    <w:rsid w:val="004B2345"/>
    <w:rsid w:val="007569E0"/>
    <w:rsid w:val="00760CAF"/>
    <w:rsid w:val="009F2D06"/>
    <w:rsid w:val="00A37BD4"/>
    <w:rsid w:val="00B01866"/>
    <w:rsid w:val="00B86967"/>
    <w:rsid w:val="00BF5B70"/>
    <w:rsid w:val="00C8640B"/>
    <w:rsid w:val="00D4053F"/>
    <w:rsid w:val="00E24D96"/>
    <w:rsid w:val="00F26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9A46E"/>
  <w15:docId w15:val="{FBE67399-A2E9-44A6-A216-F5508062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002"/>
    <w:pPr>
      <w:autoSpaceDE w:val="0"/>
      <w:autoSpaceDN w:val="0"/>
      <w:adjustRightInd w:val="0"/>
      <w:spacing w:after="0" w:line="240" w:lineRule="auto"/>
    </w:pPr>
    <w:rPr>
      <w:rFonts w:ascii="GillSans Light" w:eastAsia="Times New Roman" w:hAnsi="GillSans Light" w:cs="GillSans Light"/>
      <w:color w:val="000000"/>
      <w:sz w:val="24"/>
      <w:szCs w:val="24"/>
      <w:lang w:val="en-US"/>
    </w:rPr>
  </w:style>
  <w:style w:type="paragraph" w:styleId="BalloonText">
    <w:name w:val="Balloon Text"/>
    <w:basedOn w:val="Normal"/>
    <w:link w:val="BalloonTextChar"/>
    <w:uiPriority w:val="99"/>
    <w:semiHidden/>
    <w:unhideWhenUsed/>
    <w:rsid w:val="003F3002"/>
    <w:rPr>
      <w:rFonts w:ascii="Tahoma" w:hAnsi="Tahoma" w:cs="Tahoma"/>
      <w:sz w:val="16"/>
      <w:szCs w:val="16"/>
    </w:rPr>
  </w:style>
  <w:style w:type="character" w:customStyle="1" w:styleId="BalloonTextChar">
    <w:name w:val="Balloon Text Char"/>
    <w:basedOn w:val="DefaultParagraphFont"/>
    <w:link w:val="BalloonText"/>
    <w:uiPriority w:val="99"/>
    <w:semiHidden/>
    <w:rsid w:val="003F3002"/>
    <w:rPr>
      <w:rFonts w:ascii="Tahoma" w:eastAsia="Times New Roman" w:hAnsi="Tahoma" w:cs="Tahoma"/>
      <w:sz w:val="16"/>
      <w:szCs w:val="16"/>
      <w:lang w:val="en-US"/>
    </w:rPr>
  </w:style>
  <w:style w:type="paragraph" w:styleId="Header">
    <w:name w:val="header"/>
    <w:basedOn w:val="Normal"/>
    <w:link w:val="HeaderChar"/>
    <w:uiPriority w:val="99"/>
    <w:unhideWhenUsed/>
    <w:rsid w:val="007569E0"/>
    <w:pPr>
      <w:tabs>
        <w:tab w:val="center" w:pos="4513"/>
        <w:tab w:val="right" w:pos="9026"/>
      </w:tabs>
    </w:pPr>
  </w:style>
  <w:style w:type="character" w:customStyle="1" w:styleId="HeaderChar">
    <w:name w:val="Header Char"/>
    <w:basedOn w:val="DefaultParagraphFont"/>
    <w:link w:val="Header"/>
    <w:uiPriority w:val="99"/>
    <w:rsid w:val="007569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69E0"/>
    <w:pPr>
      <w:tabs>
        <w:tab w:val="center" w:pos="4513"/>
        <w:tab w:val="right" w:pos="9026"/>
      </w:tabs>
    </w:pPr>
  </w:style>
  <w:style w:type="character" w:customStyle="1" w:styleId="FooterChar">
    <w:name w:val="Footer Char"/>
    <w:basedOn w:val="DefaultParagraphFont"/>
    <w:link w:val="Footer"/>
    <w:uiPriority w:val="99"/>
    <w:rsid w:val="007569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F69B7-8490-4EC3-9957-6DD354FA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Bálint Gábor</cp:lastModifiedBy>
  <cp:revision>2</cp:revision>
  <dcterms:created xsi:type="dcterms:W3CDTF">2018-03-08T12:42:00Z</dcterms:created>
  <dcterms:modified xsi:type="dcterms:W3CDTF">2018-03-08T12:42:00Z</dcterms:modified>
</cp:coreProperties>
</file>